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DB" w:rsidRPr="000970DB" w:rsidRDefault="000970DB" w:rsidP="000970DB">
      <w:pPr>
        <w:ind w:right="2551"/>
        <w:rPr>
          <w:rFonts w:ascii="Times New Roman" w:hAnsi="Times New Roman" w:cs="Aharoni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8B8C128" wp14:editId="72D7069A">
            <wp:extent cx="6147338" cy="267510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57" cy="267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0DB" w:rsidRDefault="000970DB" w:rsidP="000970DB">
      <w:pPr>
        <w:tabs>
          <w:tab w:val="left" w:pos="3952"/>
        </w:tabs>
        <w:ind w:left="-426" w:right="283" w:firstLine="851"/>
        <w:jc w:val="both"/>
      </w:pPr>
      <w:r>
        <w:tab/>
      </w:r>
    </w:p>
    <w:p w:rsidR="00542C4C" w:rsidRDefault="00542C4C" w:rsidP="00542C4C">
      <w:pPr>
        <w:pStyle w:val="ConsPlusNormal"/>
        <w:ind w:firstLine="540"/>
        <w:jc w:val="center"/>
        <w:rPr>
          <w:sz w:val="26"/>
          <w:szCs w:val="26"/>
        </w:rPr>
      </w:pPr>
    </w:p>
    <w:p w:rsidR="00542C4C" w:rsidRDefault="00542C4C" w:rsidP="00542C4C">
      <w:pPr>
        <w:pStyle w:val="ConsPlusNormal"/>
        <w:jc w:val="both"/>
      </w:pP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Право на приобретение правового статуса частного охранника предоставляется гражданам, прошедшим профессиональное обучение для работы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 качестве частного охранника и сдавшим квалификационный экзамен,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и подтверждается удостоверением частного охранника. Частный охранник работает по трудовому договору с частной охранной организацией, и его трудовая деятельность регулируется трудовым законодательством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Законом</w:t>
      </w:r>
      <w:r w:rsidRPr="009B2B11">
        <w:rPr>
          <w:rFonts w:ascii="Times New Roman" w:hAnsi="Times New Roman"/>
          <w:sz w:val="28"/>
          <w:szCs w:val="28"/>
          <w:shd w:val="clear" w:color="auto" w:fill="FFFFFF"/>
        </w:rPr>
        <w:t xml:space="preserve"> РФ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Pr="009B2B11">
        <w:rPr>
          <w:rFonts w:ascii="Times New Roman" w:hAnsi="Times New Roman"/>
          <w:sz w:val="28"/>
          <w:szCs w:val="28"/>
          <w:shd w:val="clear" w:color="auto" w:fill="FFFFFF"/>
        </w:rPr>
        <w:t xml:space="preserve">от 11.03.1992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 w:rsidRPr="009B2B1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2B11">
        <w:rPr>
          <w:rFonts w:ascii="Times New Roman" w:hAnsi="Times New Roman"/>
          <w:sz w:val="28"/>
          <w:szCs w:val="28"/>
          <w:shd w:val="clear" w:color="auto" w:fill="FFFFFF"/>
        </w:rPr>
        <w:t xml:space="preserve">2487-1 </w:t>
      </w:r>
      <w:r w:rsidRPr="004E7902">
        <w:rPr>
          <w:rFonts w:ascii="Times New Roman" w:hAnsi="Times New Roman"/>
          <w:sz w:val="26"/>
          <w:szCs w:val="26"/>
          <w:shd w:val="clear" w:color="auto" w:fill="FFFFFF"/>
        </w:rPr>
        <w:t xml:space="preserve">«О частной детективной и охранной деятельности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</w:t>
      </w:r>
      <w:r w:rsidRPr="004E7902">
        <w:rPr>
          <w:rFonts w:ascii="Times New Roman" w:hAnsi="Times New Roman"/>
          <w:sz w:val="26"/>
          <w:szCs w:val="26"/>
          <w:shd w:val="clear" w:color="auto" w:fill="FFFFFF"/>
        </w:rPr>
        <w:t>в РФ»</w:t>
      </w:r>
      <w:r w:rsidRPr="004E7902">
        <w:rPr>
          <w:rFonts w:ascii="Times New Roman" w:hAnsi="Times New Roman"/>
          <w:sz w:val="26"/>
          <w:szCs w:val="26"/>
        </w:rPr>
        <w:t xml:space="preserve">. 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b/>
          <w:sz w:val="26"/>
          <w:szCs w:val="26"/>
        </w:rPr>
        <w:t>Не вправе претендовать на приобретение правового статуса частного охранника лица: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1) не являющиеся гражданами Российской Федерации;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2) не </w:t>
      </w:r>
      <w:proofErr w:type="gramStart"/>
      <w:r>
        <w:rPr>
          <w:rFonts w:ascii="Times New Roman" w:hAnsi="Times New Roman"/>
          <w:sz w:val="26"/>
          <w:szCs w:val="26"/>
        </w:rPr>
        <w:t>достигшие</w:t>
      </w:r>
      <w:proofErr w:type="gramEnd"/>
      <w:r>
        <w:rPr>
          <w:rFonts w:ascii="Times New Roman" w:hAnsi="Times New Roman"/>
          <w:sz w:val="26"/>
          <w:szCs w:val="26"/>
        </w:rPr>
        <w:t xml:space="preserve"> восемнадцати лет;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3) признанные решением суда недееспособными или ограниченно дееспособными;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>4) не представившие медицинского заключения об отсутствии медицинских противопоказаний к исполнению обязанностей частного охранника;</w:t>
      </w:r>
      <w:proofErr w:type="gramEnd"/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>5) имеющие судимость за совершение умышленного преступления;</w:t>
      </w:r>
      <w:proofErr w:type="gramEnd"/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6) которым предъявлено обвинение в совершении преступления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(до разрешения вопроса об их виновности в установленном законом порядке);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7) не прошедшие профессионального обучения для работы в качестве частного охранника либо представившие документ о квалификации, присвоенной по результатам профессионального обучения для работы в качестве частного охранника, со </w:t>
      </w:r>
      <w:proofErr w:type="gramStart"/>
      <w:r>
        <w:rPr>
          <w:rFonts w:ascii="Times New Roman" w:hAnsi="Times New Roman"/>
          <w:sz w:val="26"/>
          <w:szCs w:val="26"/>
        </w:rPr>
        <w:t>дня</w:t>
      </w:r>
      <w:proofErr w:type="gramEnd"/>
      <w:r>
        <w:rPr>
          <w:rFonts w:ascii="Times New Roman" w:hAnsi="Times New Roman"/>
          <w:sz w:val="26"/>
          <w:szCs w:val="26"/>
        </w:rPr>
        <w:t xml:space="preserve"> выдачи которого прошло более пяти лет;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8) в отношении которых по результатам проверки, проведенной органом внутренних дел и (или) органами федеральной службы безопасности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lastRenderedPageBreak/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соответствии с законодательством Российской Федерации, имеется 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 невозможности допуска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безопасности, подготовленное в порядке, установленном Правительством Российской Федерации, и утвержденное уполномоченными должностными лицами федерального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органа исполнительной власти, уполномоченного в сфере частной охранной деятельности, или его территориального органа;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9) досрочно прекратившие полномочия по государственной должности или уволенные с государственной службы, в том числе из правоохранительных органов, из органов прокуратуры, судебных органов, по основаниям, которые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связаны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увольнения прошло менее трех лет;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10) у </w:t>
      </w:r>
      <w:proofErr w:type="gramStart"/>
      <w:r>
        <w:rPr>
          <w:rFonts w:ascii="Times New Roman" w:hAnsi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/>
          <w:sz w:val="26"/>
          <w:szCs w:val="26"/>
        </w:rPr>
        <w:t xml:space="preserve"> удостоверение частного охранника было аннулировано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по основаниям, указанным в пункте 1 части четвертой настоящей статьи, если после принятия решения  об аннулировании прошло менее года;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11) не прошедшие обязательной государственной дактилоскопической регистрации в порядке, установленном законодательством Российской Федерации;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12)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управления, административных правонарушений, посягающих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>на институты государственной власти или общественный порядок и общественную безопасность, либо административных правонарушений в области оборота наркотических средств, психотропных веществ, их аналогов или прекурсоров, растений, содержащих наркотические средства или психотропные вещества либо их прекурсоры, либо их частей, содержащих наркотические средства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или психотропные вещества либо их прекурсоры, за исключением административных правонарушений, связанных с потреблением наркотических средств или психотропных веществ без назначения врача, - до окончания срока, в течение которого лицо считается подвергнутым административному наказанию;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13) подвергнутые административному наказанию за потребление наркотических средств или психотропных веществ без назначения врача, -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до окончания срока, в течение которого лицо считается подвергнутым административному наказанию;</w:t>
      </w:r>
      <w:proofErr w:type="gramEnd"/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14) состоящие на учете в органах здравоохранения по поводу психического заболевания, алкоголизма или наркомании.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Удостоверение частного охранника выдается сроком на пять лет. Срок действия удостоверения частного охранника может продлеваться в порядке, </w:t>
      </w:r>
      <w:r>
        <w:rPr>
          <w:rFonts w:ascii="Times New Roman" w:hAnsi="Times New Roman"/>
          <w:sz w:val="26"/>
          <w:szCs w:val="26"/>
        </w:rPr>
        <w:lastRenderedPageBreak/>
        <w:t xml:space="preserve">установленном Правительством Российской Федерации. Продление срока действия удостоверения частного охранника осуществляется только после прохождения профессионального </w:t>
      </w:r>
      <w:proofErr w:type="gramStart"/>
      <w:r>
        <w:rPr>
          <w:rFonts w:ascii="Times New Roman" w:hAnsi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повышения квалификации частных охранников в организациях.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b/>
          <w:sz w:val="26"/>
          <w:szCs w:val="26"/>
        </w:rPr>
        <w:t>Удостоверение частного охранника аннулируется в случае:</w:t>
      </w:r>
    </w:p>
    <w:p w:rsidR="00542C4C" w:rsidRDefault="00542C4C" w:rsidP="00542C4C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6"/>
          <w:szCs w:val="26"/>
        </w:rPr>
        <w:t xml:space="preserve">1) привлечения частного охранника к административной ответственности                           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                                       к административной ответственности за совершение административных правонарушений против порядка управления, административных правонарушений, посягающих на институты государственной власти или общественный порядок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и общественную безопасность, либо административных правонарушений в области оборота наркотических средств, психотропных веществ, их</w:t>
      </w:r>
      <w:proofErr w:type="gramEnd"/>
      <w:r>
        <w:rPr>
          <w:rFonts w:ascii="Times New Roman" w:hAnsi="Times New Roman"/>
          <w:sz w:val="26"/>
          <w:szCs w:val="26"/>
        </w:rPr>
        <w:t xml:space="preserve"> аналогов или прекурсоров, растений, содержащих наркотические средства или психотропные вещества либо их прекурсоры, либо их частей, содержащих наркотические средства или психотропные вещества либо их прекурсоры, за исключением административных правонарушений, связанных с потреблением наркотических средств или психотропных веществ без назначения врача;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2) возникновения обстоятельств, при которых гражданин не может претендовать  на приобретение правового статуса частного охранника;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3) окончания срока действия удостоверения частного охранника, добровольного отказа от такого удостоверения либо смерти гражданина, которому было выдано такое удостоверение.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Удостоверение частного охранника аннулируется по решению федерального органа исполнительной власти, уполномоченного в сфере частной охранной деятельности, или его территориального органа. 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За выдачу удостоверения (дубликата удостоверения) частного охранника,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а также за переоформление и внесение изменений в удостоверение частного охранника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542C4C" w:rsidRDefault="00542C4C" w:rsidP="00542C4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заболеваний, препятствующих исполнению обязанностей частного охранника, определяется Правительством Российской Федерации. </w:t>
      </w:r>
      <w:proofErr w:type="gramStart"/>
      <w:r>
        <w:rPr>
          <w:rFonts w:ascii="Times New Roman" w:hAnsi="Times New Roman"/>
          <w:sz w:val="26"/>
          <w:szCs w:val="26"/>
        </w:rPr>
        <w:t xml:space="preserve">Порядок проведения медицинского освидетельствования на наличие медицинских противопоказаний 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форма медицинского заключения об отсутствии медицинских противопоказаний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к исполнению обязанностей частного охранника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42C4C" w:rsidRDefault="00542C4C" w:rsidP="00542C4C">
      <w:pPr>
        <w:spacing w:after="0"/>
        <w:ind w:firstLine="540"/>
        <w:jc w:val="both"/>
      </w:pPr>
    </w:p>
    <w:p w:rsidR="00542C4C" w:rsidRDefault="00542C4C" w:rsidP="00542C4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b/>
          <w:bCs/>
          <w:sz w:val="26"/>
          <w:szCs w:val="26"/>
        </w:rPr>
        <w:t>Дополнительные условия осуществления частной охранной деятельности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Обязательным требованием является наличие у работников частной охранной организации, осуществляющих охранные услуги, личной карточки охранника, выданной федеральным органом исполнительной власти, уполномоченным в сфере частной охранной деятельности, или его территориальным </w:t>
      </w:r>
      <w:proofErr w:type="gramStart"/>
      <w:r>
        <w:rPr>
          <w:rFonts w:ascii="Times New Roman" w:hAnsi="Times New Roman"/>
          <w:sz w:val="26"/>
          <w:szCs w:val="26"/>
        </w:rPr>
        <w:t>органом</w:t>
      </w:r>
      <w:proofErr w:type="gramEnd"/>
      <w:r>
        <w:rPr>
          <w:rFonts w:ascii="Times New Roman" w:hAnsi="Times New Roman"/>
          <w:sz w:val="26"/>
          <w:szCs w:val="26"/>
        </w:rPr>
        <w:t xml:space="preserve">  установленном в порядке. Работники частной охранной организации имеют право оказывать охранные услуги в специальной форменной одежде, если иное не оговорено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в договоре с заказчиком. Оказание работниками частной охранной организации услуг в специальной форменной одежде должно позволять определять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>их принадлежность к конкретной частной охранной организации.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военнослужащих, а также сходными с ними до степени смешения. 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Частные охранники обязаны ежегодно проходить медицинское освидетельствование на наличие или отсутствие заболеваний, препятствующих исполнению обязанностей частного охранника. Медицинские заключения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власти, уполномоченный  в сфере частной охранной деятельности, или его территориальный орган, выдавшие лицензию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>на осуществление частной охранной деятельности.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 xml:space="preserve">Частные охранники обязаны проходить периодические проверки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на пригодность к действиям в условиях, связанных с применением огнестрельного оружия и (или) специальных средств. </w:t>
      </w:r>
    </w:p>
    <w:p w:rsidR="00542C4C" w:rsidRDefault="00542C4C" w:rsidP="00542C4C">
      <w:pPr>
        <w:spacing w:after="0"/>
        <w:ind w:firstLine="540"/>
        <w:jc w:val="both"/>
      </w:pPr>
      <w:r>
        <w:rPr>
          <w:rFonts w:ascii="Times New Roman" w:hAnsi="Times New Roman"/>
          <w:sz w:val="26"/>
          <w:szCs w:val="26"/>
        </w:rPr>
        <w:t>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542C4C" w:rsidRDefault="00542C4C" w:rsidP="00542C4C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42C4C" w:rsidRDefault="00542C4C" w:rsidP="00542C4C">
      <w:pPr>
        <w:pStyle w:val="ConsPlusNormal"/>
        <w:ind w:firstLine="540"/>
        <w:jc w:val="both"/>
      </w:pPr>
      <w:r>
        <w:rPr>
          <w:b/>
          <w:sz w:val="26"/>
          <w:szCs w:val="26"/>
        </w:rPr>
        <w:t xml:space="preserve">Для получения удостоверения </w:t>
      </w:r>
      <w:r>
        <w:rPr>
          <w:sz w:val="26"/>
          <w:szCs w:val="26"/>
        </w:rPr>
        <w:t>- представляются следующие документы: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заявление о выдаче удостоверения (приложение № 1 Приказа Росгвардии                               от 28.06.2019 № 228 </w:t>
      </w:r>
      <w:r w:rsidRPr="00B37D7A">
        <w:rPr>
          <w:sz w:val="26"/>
          <w:szCs w:val="26"/>
        </w:rPr>
        <w:t xml:space="preserve">«Об утверждении Административного </w:t>
      </w:r>
      <w:proofErr w:type="gramStart"/>
      <w:r w:rsidRPr="00B37D7A">
        <w:rPr>
          <w:sz w:val="26"/>
          <w:szCs w:val="26"/>
        </w:rPr>
        <w:t>регламента Федеральной службы войск национальной гвардии Российской Федерации</w:t>
      </w:r>
      <w:proofErr w:type="gramEnd"/>
      <w:r w:rsidRPr="00B37D7A">
        <w:rPr>
          <w:sz w:val="26"/>
          <w:szCs w:val="26"/>
        </w:rPr>
        <w:t xml:space="preserve"> по предоставлению государственной услуги по выдаче удостоверения частного охранника»</w:t>
      </w:r>
      <w:r>
        <w:rPr>
          <w:rStyle w:val="a8"/>
          <w:sz w:val="26"/>
          <w:szCs w:val="26"/>
        </w:rPr>
        <w:footnoteReference w:id="1"/>
      </w:r>
      <w:r>
        <w:rPr>
          <w:sz w:val="26"/>
          <w:szCs w:val="26"/>
        </w:rPr>
        <w:t>);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две фотографии размером 4 x 6 см;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копия основного документа, удостоверяющего личность гражданина </w:t>
      </w:r>
      <w:r>
        <w:rPr>
          <w:sz w:val="26"/>
          <w:szCs w:val="26"/>
        </w:rPr>
        <w:lastRenderedPageBreak/>
        <w:t>Российской Федерации (паспорт);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копия документа о квалификации, с </w:t>
      </w:r>
      <w:proofErr w:type="gramStart"/>
      <w:r>
        <w:rPr>
          <w:sz w:val="26"/>
          <w:szCs w:val="26"/>
        </w:rPr>
        <w:t>момента</w:t>
      </w:r>
      <w:proofErr w:type="gramEnd"/>
      <w:r>
        <w:rPr>
          <w:sz w:val="26"/>
          <w:szCs w:val="26"/>
        </w:rPr>
        <w:t xml:space="preserve"> выдачи которого прошло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не более 5 лет; 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медицинское заключение об отсутствии медицинских противопоказаний                               к исполнению обязанностей частного охранника. </w:t>
      </w:r>
      <w:r>
        <w:rPr>
          <w:b/>
          <w:sz w:val="26"/>
          <w:szCs w:val="26"/>
        </w:rPr>
        <w:t>Срок действия медицинского заключения об отсутствии медицинских противопоказаний составляет один год со дня его выдачи</w:t>
      </w:r>
      <w:r>
        <w:rPr>
          <w:sz w:val="26"/>
          <w:szCs w:val="26"/>
        </w:rPr>
        <w:t>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диплом о прохождении профессионального обучения для работы в качестве частного охранника;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анкета на выдачу удостоверения частного охранника (продление срока действия, выдачу дубликата, внесение изменений в удостоверение частного охранника) (</w:t>
      </w:r>
      <w:hyperlink w:anchor="Par654" w:history="1">
        <w:r w:rsidRPr="004E7902">
          <w:rPr>
            <w:rStyle w:val="a5"/>
            <w:sz w:val="26"/>
            <w:szCs w:val="26"/>
          </w:rPr>
          <w:t xml:space="preserve">приложение </w:t>
        </w:r>
        <w:r>
          <w:rPr>
            <w:rStyle w:val="a5"/>
            <w:sz w:val="26"/>
            <w:szCs w:val="26"/>
          </w:rPr>
          <w:t>№</w:t>
        </w:r>
        <w:r w:rsidRPr="004E7902">
          <w:rPr>
            <w:rStyle w:val="a5"/>
            <w:sz w:val="26"/>
            <w:szCs w:val="26"/>
          </w:rPr>
          <w:t xml:space="preserve"> 2</w:t>
        </w:r>
      </w:hyperlink>
      <w:r>
        <w:rPr>
          <w:sz w:val="26"/>
          <w:szCs w:val="26"/>
        </w:rPr>
        <w:t xml:space="preserve"> Приказа Росгвардии от 28.06.2019 № 228).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Копии документов, представляются с предъявлением оригинала.</w:t>
      </w:r>
    </w:p>
    <w:p w:rsidR="00542C4C" w:rsidRDefault="00542C4C" w:rsidP="00542C4C">
      <w:pPr>
        <w:pStyle w:val="ConsPlusNormal"/>
        <w:ind w:firstLine="540"/>
        <w:jc w:val="both"/>
        <w:rPr>
          <w:sz w:val="26"/>
          <w:szCs w:val="26"/>
        </w:rPr>
      </w:pPr>
    </w:p>
    <w:p w:rsidR="00542C4C" w:rsidRDefault="00542C4C" w:rsidP="00542C4C">
      <w:pPr>
        <w:pStyle w:val="ConsPlusNormal"/>
        <w:ind w:firstLine="540"/>
        <w:jc w:val="both"/>
      </w:pPr>
      <w:r>
        <w:rPr>
          <w:b/>
          <w:sz w:val="26"/>
          <w:szCs w:val="26"/>
        </w:rPr>
        <w:t>Для продления срока действия удостоверения</w:t>
      </w: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не менее чем за 30 дней до окончания срока его действия</w:t>
      </w:r>
      <w:r>
        <w:rPr>
          <w:sz w:val="26"/>
          <w:szCs w:val="26"/>
        </w:rPr>
        <w:t xml:space="preserve"> гражданин, либо руководитель или уполномоченный представитель охранной организации представляют в территориальный орган Федеральной службы войск национальной гвардии Российской Федерации по месту жительства либо по месту нахождения охранной </w:t>
      </w:r>
      <w:proofErr w:type="gramStart"/>
      <w:r>
        <w:rPr>
          <w:sz w:val="26"/>
          <w:szCs w:val="26"/>
        </w:rPr>
        <w:t>организации</w:t>
      </w:r>
      <w:proofErr w:type="gramEnd"/>
      <w:r>
        <w:rPr>
          <w:sz w:val="26"/>
          <w:szCs w:val="26"/>
        </w:rPr>
        <w:t xml:space="preserve"> следующие документы: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заявление о продлении срока действия удостоверения (выдаче дубликата удостоверения, внесении изменений в удостоверение) (приложение № 3 Приказа Росгвардии от 28.06.2019 № 228);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фотография размером 4 x 6 см;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копия паспорта;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медицинское заключение. </w:t>
      </w:r>
      <w:r>
        <w:rPr>
          <w:b/>
          <w:sz w:val="26"/>
          <w:szCs w:val="26"/>
        </w:rPr>
        <w:t>Срок действия медицинского заключения                               об отсутствии медицинских противопоказаний составляет один год со дня                                его выдачи;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копия документа, полученного по завершении профессионального обучения                        по программе повышения квалификации частных охранников, со </w:t>
      </w:r>
      <w:proofErr w:type="gramStart"/>
      <w:r>
        <w:rPr>
          <w:sz w:val="26"/>
          <w:szCs w:val="26"/>
        </w:rPr>
        <w:t>дня</w:t>
      </w:r>
      <w:proofErr w:type="gramEnd"/>
      <w:r>
        <w:rPr>
          <w:sz w:val="26"/>
          <w:szCs w:val="26"/>
        </w:rPr>
        <w:t xml:space="preserve"> выдачи которого прошло не более 1 года;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анкета.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Копии документов, представляются с предъявлением оригинала.</w:t>
      </w:r>
    </w:p>
    <w:p w:rsidR="00542C4C" w:rsidRDefault="00542C4C" w:rsidP="00542C4C">
      <w:pPr>
        <w:pStyle w:val="ConsPlusNormal"/>
        <w:ind w:firstLine="540"/>
        <w:jc w:val="both"/>
        <w:rPr>
          <w:sz w:val="26"/>
          <w:szCs w:val="26"/>
        </w:rPr>
      </w:pPr>
    </w:p>
    <w:p w:rsidR="00542C4C" w:rsidRDefault="00542C4C" w:rsidP="00542C4C">
      <w:pPr>
        <w:pStyle w:val="ConsPlusNormal"/>
        <w:ind w:firstLine="540"/>
        <w:jc w:val="both"/>
      </w:pPr>
      <w:r>
        <w:rPr>
          <w:b/>
          <w:sz w:val="26"/>
          <w:szCs w:val="26"/>
        </w:rPr>
        <w:t>Дубликат УЧО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территориальный орган Федеральной службы войск национальной гвардии Российской Федерации по месту нахождения учетного дела.</w:t>
      </w:r>
    </w:p>
    <w:p w:rsidR="00542C4C" w:rsidRDefault="00542C4C" w:rsidP="00542C4C">
      <w:pPr>
        <w:pStyle w:val="ConsPlusNormal"/>
        <w:ind w:firstLine="540"/>
        <w:jc w:val="both"/>
      </w:pPr>
      <w:bookmarkStart w:id="0" w:name="Par159"/>
      <w:bookmarkEnd w:id="0"/>
      <w:r>
        <w:rPr>
          <w:b/>
          <w:sz w:val="26"/>
          <w:szCs w:val="26"/>
        </w:rPr>
        <w:t>Для замены утраченного, пришедшего в негодность удостоверения,</w:t>
      </w:r>
      <w:r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а также изменения фамилии (имени, отчества) гражданин представляет </w:t>
      </w:r>
      <w:r>
        <w:rPr>
          <w:b/>
          <w:sz w:val="26"/>
          <w:szCs w:val="26"/>
        </w:rPr>
        <w:t xml:space="preserve">                     </w:t>
      </w:r>
      <w:bookmarkStart w:id="1" w:name="_GoBack"/>
      <w:bookmarkEnd w:id="1"/>
      <w:r>
        <w:rPr>
          <w:b/>
          <w:sz w:val="26"/>
          <w:szCs w:val="26"/>
        </w:rPr>
        <w:t xml:space="preserve">в территориальный орган Федеральной службы войск национальной гвардии Российской Федерации по месту нахождения учетного </w:t>
      </w:r>
      <w:proofErr w:type="gramStart"/>
      <w:r>
        <w:rPr>
          <w:b/>
          <w:sz w:val="26"/>
          <w:szCs w:val="26"/>
        </w:rPr>
        <w:t>дела</w:t>
      </w:r>
      <w:proofErr w:type="gramEnd"/>
      <w:r>
        <w:rPr>
          <w:b/>
          <w:sz w:val="26"/>
          <w:szCs w:val="26"/>
        </w:rPr>
        <w:t xml:space="preserve"> следующие </w:t>
      </w:r>
      <w:r>
        <w:rPr>
          <w:b/>
          <w:sz w:val="26"/>
          <w:szCs w:val="26"/>
        </w:rPr>
        <w:lastRenderedPageBreak/>
        <w:t>документы</w:t>
      </w:r>
      <w:r>
        <w:rPr>
          <w:sz w:val="26"/>
          <w:szCs w:val="26"/>
        </w:rPr>
        <w:t>: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заявление о продлении срока действия удостоверения (выдаче дубликата удостоверения, внесении изменений в удостоверение</w:t>
      </w:r>
      <w:proofErr w:type="gramStart"/>
      <w:r>
        <w:rPr>
          <w:sz w:val="26"/>
          <w:szCs w:val="26"/>
        </w:rPr>
        <w:t>)(</w:t>
      </w:r>
      <w:proofErr w:type="gramEnd"/>
      <w:r>
        <w:rPr>
          <w:sz w:val="26"/>
          <w:szCs w:val="26"/>
        </w:rPr>
        <w:t>приложение № 3 Приказа Росгвардии от 28.06.2019 № 228);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две фотографии размером 4 x 6 см;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копия паспорта;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копия документа о квалификации, со </w:t>
      </w:r>
      <w:proofErr w:type="gramStart"/>
      <w:r>
        <w:rPr>
          <w:sz w:val="26"/>
          <w:szCs w:val="26"/>
        </w:rPr>
        <w:t>дня</w:t>
      </w:r>
      <w:proofErr w:type="gramEnd"/>
      <w:r>
        <w:rPr>
          <w:sz w:val="26"/>
          <w:szCs w:val="26"/>
        </w:rPr>
        <w:t xml:space="preserve"> выдачи которого прошло не более 5 лет;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удостоверение, пришедшее в негодность (при наличии);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анкета.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Копии документов, представляются с предъявлением оригинала.</w:t>
      </w:r>
    </w:p>
    <w:p w:rsidR="00542C4C" w:rsidRDefault="00542C4C" w:rsidP="00542C4C">
      <w:pPr>
        <w:pStyle w:val="ConsPlusNormal"/>
        <w:ind w:firstLine="540"/>
        <w:jc w:val="both"/>
      </w:pPr>
      <w:proofErr w:type="gramStart"/>
      <w:r>
        <w:rPr>
          <w:sz w:val="26"/>
          <w:szCs w:val="26"/>
        </w:rPr>
        <w:t xml:space="preserve">Согласно требований Постановления Правительства РФ от 14.08.1992 № 587 </w:t>
      </w:r>
      <w:r w:rsidRPr="00B37D7A">
        <w:rPr>
          <w:sz w:val="26"/>
          <w:szCs w:val="26"/>
        </w:rPr>
        <w:t>«Вопросы частной детективной (сыскной) и частной охранной деятельности»,</w:t>
      </w:r>
      <w:r>
        <w:rPr>
          <w:sz w:val="26"/>
          <w:szCs w:val="26"/>
        </w:rPr>
        <w:t xml:space="preserve">                      для внесения изменений в удостоверение в связи с изменением места жительства или иных данных, указываемых в удостоверении, в территориальный орган Федеральной службы войск национальной гвардии Российской Федерации по месту нахождения учетного дела представляются в течение 15 календарных дней со дня получения документов, подтверждающих такие</w:t>
      </w:r>
      <w:proofErr w:type="gramEnd"/>
      <w:r>
        <w:rPr>
          <w:sz w:val="26"/>
          <w:szCs w:val="26"/>
        </w:rPr>
        <w:t xml:space="preserve"> изменения.</w:t>
      </w:r>
    </w:p>
    <w:p w:rsidR="00542C4C" w:rsidRDefault="00542C4C" w:rsidP="00542C4C">
      <w:pPr>
        <w:pStyle w:val="ConsPlusNormal"/>
        <w:ind w:firstLine="540"/>
        <w:jc w:val="both"/>
        <w:rPr>
          <w:sz w:val="26"/>
          <w:szCs w:val="26"/>
        </w:rPr>
      </w:pPr>
    </w:p>
    <w:p w:rsidR="00542C4C" w:rsidRDefault="00542C4C" w:rsidP="00542C4C">
      <w:pPr>
        <w:pStyle w:val="ConsPlusNormal"/>
        <w:ind w:firstLine="540"/>
        <w:jc w:val="both"/>
      </w:pPr>
      <w:bookmarkStart w:id="2" w:name="Par165"/>
      <w:bookmarkEnd w:id="2"/>
      <w:r>
        <w:rPr>
          <w:b/>
          <w:sz w:val="26"/>
          <w:szCs w:val="26"/>
        </w:rPr>
        <w:t>Для внесения изменений в удостоверение</w:t>
      </w:r>
      <w:r>
        <w:rPr>
          <w:sz w:val="26"/>
          <w:szCs w:val="26"/>
        </w:rPr>
        <w:t xml:space="preserve"> представляются следующие документы: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заявление о продлении срока действия удостоверения (выдаче дубликата удостоверения, внесении изменений в удостоверение) (приложение № 3 Приказа Росгвардии от 28.06.2019 № 228); 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копия паспорта;</w:t>
      </w:r>
    </w:p>
    <w:p w:rsidR="00542C4C" w:rsidRDefault="00542C4C" w:rsidP="00542C4C">
      <w:pPr>
        <w:pStyle w:val="ConsPlusNormal"/>
        <w:ind w:firstLine="540"/>
        <w:jc w:val="both"/>
      </w:pPr>
      <w:r>
        <w:rPr>
          <w:sz w:val="26"/>
          <w:szCs w:val="26"/>
        </w:rPr>
        <w:t>- копии документов, подтверждающих изменения, вносимые в удостоверение.</w:t>
      </w:r>
    </w:p>
    <w:p w:rsidR="00542C4C" w:rsidRDefault="00542C4C" w:rsidP="00542C4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представляются с предъявлением оригинала.</w:t>
      </w:r>
    </w:p>
    <w:p w:rsidR="00542C4C" w:rsidRDefault="00542C4C" w:rsidP="00542C4C">
      <w:pPr>
        <w:pStyle w:val="ConsPlusNormal"/>
        <w:ind w:firstLine="540"/>
        <w:jc w:val="both"/>
        <w:rPr>
          <w:sz w:val="26"/>
          <w:szCs w:val="26"/>
        </w:rPr>
      </w:pPr>
    </w:p>
    <w:p w:rsidR="00542C4C" w:rsidRDefault="00542C4C" w:rsidP="00542C4C">
      <w:pPr>
        <w:pStyle w:val="ConsPlusNormal"/>
        <w:ind w:firstLine="540"/>
        <w:jc w:val="both"/>
      </w:pPr>
    </w:p>
    <w:p w:rsidR="00542C4C" w:rsidRDefault="00542C4C" w:rsidP="00542C4C">
      <w:pPr>
        <w:pStyle w:val="ConsPlusNormal"/>
        <w:ind w:firstLine="540"/>
        <w:jc w:val="both"/>
        <w:rPr>
          <w:b/>
          <w:sz w:val="28"/>
          <w:szCs w:val="28"/>
        </w:rPr>
      </w:pPr>
      <w:r w:rsidRPr="00E84911">
        <w:rPr>
          <w:b/>
          <w:sz w:val="28"/>
          <w:szCs w:val="28"/>
        </w:rPr>
        <w:t>Напоминаем</w:t>
      </w:r>
      <w:r>
        <w:rPr>
          <w:b/>
          <w:sz w:val="28"/>
          <w:szCs w:val="28"/>
        </w:rPr>
        <w:t>!!!</w:t>
      </w:r>
    </w:p>
    <w:p w:rsidR="00542C4C" w:rsidRPr="00E84911" w:rsidRDefault="00542C4C" w:rsidP="00542C4C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42C4C" w:rsidRDefault="00542C4C" w:rsidP="00542C4C">
      <w:pPr>
        <w:pStyle w:val="ConsPlusNormal"/>
        <w:ind w:firstLine="540"/>
        <w:jc w:val="both"/>
        <w:rPr>
          <w:b/>
          <w:sz w:val="26"/>
          <w:szCs w:val="26"/>
        </w:rPr>
      </w:pPr>
      <w:r w:rsidRPr="00CF11A2">
        <w:rPr>
          <w:b/>
          <w:sz w:val="26"/>
          <w:szCs w:val="26"/>
        </w:rPr>
        <w:t xml:space="preserve">Самый простой способ сэкономить денежные средства при использовании государственных услуг – подавать заявление на сайте </w:t>
      </w:r>
      <w:proofErr w:type="spellStart"/>
      <w:r w:rsidRPr="00CF11A2">
        <w:rPr>
          <w:b/>
          <w:sz w:val="26"/>
          <w:szCs w:val="26"/>
          <w:lang w:val="en-US"/>
        </w:rPr>
        <w:t>gosusiugi</w:t>
      </w:r>
      <w:proofErr w:type="spellEnd"/>
      <w:r w:rsidRPr="00CF11A2">
        <w:rPr>
          <w:b/>
          <w:sz w:val="26"/>
          <w:szCs w:val="26"/>
        </w:rPr>
        <w:t>.</w:t>
      </w:r>
      <w:proofErr w:type="spellStart"/>
      <w:r w:rsidRPr="00CF11A2">
        <w:rPr>
          <w:b/>
          <w:sz w:val="26"/>
          <w:szCs w:val="26"/>
          <w:lang w:val="en-US"/>
        </w:rPr>
        <w:t>ru</w:t>
      </w:r>
      <w:proofErr w:type="spellEnd"/>
      <w:r w:rsidRPr="00CF11A2">
        <w:rPr>
          <w:b/>
          <w:sz w:val="26"/>
          <w:szCs w:val="26"/>
        </w:rPr>
        <w:t>.</w:t>
      </w:r>
    </w:p>
    <w:p w:rsidR="00542C4C" w:rsidRPr="00CF11A2" w:rsidRDefault="00542C4C" w:rsidP="00542C4C">
      <w:pPr>
        <w:pStyle w:val="ConsPlusNormal"/>
        <w:ind w:firstLine="540"/>
        <w:jc w:val="both"/>
        <w:rPr>
          <w:b/>
          <w:sz w:val="26"/>
          <w:szCs w:val="26"/>
        </w:rPr>
      </w:pPr>
      <w:r w:rsidRPr="00CF11A2">
        <w:rPr>
          <w:b/>
          <w:sz w:val="26"/>
          <w:szCs w:val="26"/>
        </w:rPr>
        <w:t xml:space="preserve"> Это сэкономит время на визитах в подразделения лицензионно-разрешительной работы, очередях </w:t>
      </w:r>
      <w:r>
        <w:rPr>
          <w:b/>
          <w:sz w:val="26"/>
          <w:szCs w:val="26"/>
        </w:rPr>
        <w:t xml:space="preserve"> </w:t>
      </w:r>
      <w:r w:rsidRPr="00CF11A2">
        <w:rPr>
          <w:b/>
          <w:sz w:val="26"/>
          <w:szCs w:val="26"/>
        </w:rPr>
        <w:t xml:space="preserve">и сборе документов. При оплате государственной пошлины для получения, продления удостоверения частного охранника через портал государственных услуг, автоматически предоставляется скидка 30%. Указанная скидка действует только для физических лиц и при безналичной оплате.     </w:t>
      </w:r>
    </w:p>
    <w:p w:rsidR="00D910CD" w:rsidRPr="000970DB" w:rsidRDefault="00D910CD" w:rsidP="00542C4C">
      <w:pPr>
        <w:tabs>
          <w:tab w:val="left" w:pos="3952"/>
        </w:tabs>
        <w:spacing w:after="0" w:line="240" w:lineRule="auto"/>
        <w:ind w:left="-425" w:right="284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10CD" w:rsidRPr="000970DB" w:rsidSect="0009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25" w:rsidRDefault="009A1625" w:rsidP="00542C4C">
      <w:pPr>
        <w:spacing w:after="0" w:line="240" w:lineRule="auto"/>
      </w:pPr>
      <w:r>
        <w:separator/>
      </w:r>
    </w:p>
  </w:endnote>
  <w:endnote w:type="continuationSeparator" w:id="0">
    <w:p w:rsidR="009A1625" w:rsidRDefault="009A1625" w:rsidP="0054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25" w:rsidRDefault="009A1625" w:rsidP="00542C4C">
      <w:pPr>
        <w:spacing w:after="0" w:line="240" w:lineRule="auto"/>
      </w:pPr>
      <w:r>
        <w:separator/>
      </w:r>
    </w:p>
  </w:footnote>
  <w:footnote w:type="continuationSeparator" w:id="0">
    <w:p w:rsidR="009A1625" w:rsidRDefault="009A1625" w:rsidP="00542C4C">
      <w:pPr>
        <w:spacing w:after="0" w:line="240" w:lineRule="auto"/>
      </w:pPr>
      <w:r>
        <w:continuationSeparator/>
      </w:r>
    </w:p>
  </w:footnote>
  <w:footnote w:id="1">
    <w:p w:rsidR="00542C4C" w:rsidRDefault="00542C4C" w:rsidP="00542C4C">
      <w:pPr>
        <w:pStyle w:val="a6"/>
        <w:ind w:firstLine="708"/>
      </w:pPr>
      <w:r>
        <w:rPr>
          <w:rStyle w:val="a8"/>
        </w:rPr>
        <w:t xml:space="preserve">Далее по тексту - </w:t>
      </w:r>
      <w:r w:rsidRPr="00B37D7A">
        <w:rPr>
          <w:vertAlign w:val="superscript"/>
        </w:rPr>
        <w:t>Приказа Росгвардии от 28.06.2019 № 228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9"/>
    <w:rsid w:val="000970DB"/>
    <w:rsid w:val="00542C4C"/>
    <w:rsid w:val="009A1625"/>
    <w:rsid w:val="00AA1FA9"/>
    <w:rsid w:val="00D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B"/>
    <w:rPr>
      <w:rFonts w:ascii="Tahoma" w:hAnsi="Tahoma" w:cs="Tahoma"/>
      <w:sz w:val="16"/>
      <w:szCs w:val="16"/>
    </w:rPr>
  </w:style>
  <w:style w:type="character" w:styleId="a5">
    <w:name w:val="Hyperlink"/>
    <w:rsid w:val="00542C4C"/>
    <w:rPr>
      <w:color w:val="000080"/>
      <w:u w:val="single"/>
      <w:lang/>
    </w:rPr>
  </w:style>
  <w:style w:type="paragraph" w:customStyle="1" w:styleId="ConsPlusNormal">
    <w:name w:val="ConsPlusNormal"/>
    <w:rsid w:val="00542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542C4C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542C4C"/>
    <w:rPr>
      <w:rFonts w:ascii="Calibri" w:eastAsia="Calibri" w:hAnsi="Calibri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542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B"/>
    <w:rPr>
      <w:rFonts w:ascii="Tahoma" w:hAnsi="Tahoma" w:cs="Tahoma"/>
      <w:sz w:val="16"/>
      <w:szCs w:val="16"/>
    </w:rPr>
  </w:style>
  <w:style w:type="character" w:styleId="a5">
    <w:name w:val="Hyperlink"/>
    <w:rsid w:val="00542C4C"/>
    <w:rPr>
      <w:color w:val="000080"/>
      <w:u w:val="single"/>
      <w:lang/>
    </w:rPr>
  </w:style>
  <w:style w:type="paragraph" w:customStyle="1" w:styleId="ConsPlusNormal">
    <w:name w:val="ConsPlusNormal"/>
    <w:rsid w:val="00542C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542C4C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uiPriority w:val="99"/>
    <w:semiHidden/>
    <w:rsid w:val="00542C4C"/>
    <w:rPr>
      <w:rFonts w:ascii="Calibri" w:eastAsia="Calibri" w:hAnsi="Calibri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542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 Николай Александрович</dc:creator>
  <cp:keywords/>
  <dc:description/>
  <cp:lastModifiedBy>Силин Николай Александрович</cp:lastModifiedBy>
  <cp:revision>2</cp:revision>
  <cp:lastPrinted>2022-04-19T06:16:00Z</cp:lastPrinted>
  <dcterms:created xsi:type="dcterms:W3CDTF">2022-04-19T06:01:00Z</dcterms:created>
  <dcterms:modified xsi:type="dcterms:W3CDTF">2022-04-19T06:16:00Z</dcterms:modified>
</cp:coreProperties>
</file>